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6F5" w:rsidRPr="00B616F5" w:rsidRDefault="00530616">
      <w:pPr>
        <w:pStyle w:val="af8"/>
        <w:jc w:val="center"/>
        <w:outlineLvl w:val="7"/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</w:pPr>
      <w:r w:rsidRPr="00B616F5"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t>АДМИНИСТРАЦИЯ</w:t>
      </w:r>
    </w:p>
    <w:p w:rsidR="00517E22" w:rsidRPr="00B616F5" w:rsidRDefault="00530616">
      <w:pPr>
        <w:pStyle w:val="af8"/>
        <w:jc w:val="center"/>
        <w:outlineLvl w:val="7"/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</w:pPr>
      <w:r w:rsidRPr="00B616F5"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t xml:space="preserve"> </w:t>
      </w:r>
      <w:r w:rsidR="00B616F5" w:rsidRPr="00B616F5"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t>ЧИСТОПОЛЬСКОГО</w:t>
      </w:r>
      <w:r w:rsidRPr="00B616F5"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t xml:space="preserve"> СЕЛЬСОВЕТА </w:t>
      </w:r>
    </w:p>
    <w:p w:rsidR="00DF2C1A" w:rsidRDefault="00517E22">
      <w:pPr>
        <w:pStyle w:val="af8"/>
        <w:jc w:val="center"/>
        <w:outlineLvl w:val="7"/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</w:pPr>
      <w:r w:rsidRPr="00B616F5"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t>КОЧЕНЕВСКОГО</w:t>
      </w:r>
      <w:r w:rsidR="00530616" w:rsidRPr="00B616F5"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t xml:space="preserve"> РАЙОНА</w:t>
      </w:r>
      <w:r w:rsidRPr="00B616F5"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t xml:space="preserve"> </w:t>
      </w:r>
      <w:r w:rsidR="00530616" w:rsidRPr="00B616F5">
        <w:rPr>
          <w:rFonts w:ascii="Times New Roman" w:hAnsi="Times New Roman" w:cs="Times New Roman"/>
          <w:b/>
          <w:bCs/>
          <w:iCs/>
          <w:spacing w:val="1"/>
          <w:sz w:val="28"/>
          <w:szCs w:val="28"/>
        </w:rPr>
        <w:t>НОВОСИБИРСКОЙ ОБЛАСТИ</w:t>
      </w:r>
    </w:p>
    <w:p w:rsidR="00D251CB" w:rsidRPr="00B616F5" w:rsidRDefault="00D251CB">
      <w:pPr>
        <w:pStyle w:val="af8"/>
        <w:jc w:val="center"/>
        <w:outlineLvl w:val="7"/>
        <w:rPr>
          <w:rFonts w:ascii="Times New Roman" w:hAnsi="Times New Roman" w:cs="Times New Roman"/>
          <w:sz w:val="28"/>
          <w:szCs w:val="28"/>
        </w:rPr>
      </w:pPr>
    </w:p>
    <w:p w:rsidR="00DF2C1A" w:rsidRPr="00B616F5" w:rsidRDefault="005306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6F5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DF2C1A" w:rsidRPr="00B616F5" w:rsidRDefault="00530616">
      <w:pPr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 xml:space="preserve">  от </w:t>
      </w:r>
      <w:r w:rsidR="00CD5DEC">
        <w:rPr>
          <w:rFonts w:ascii="Times New Roman" w:hAnsi="Times New Roman" w:cs="Times New Roman"/>
          <w:sz w:val="28"/>
          <w:szCs w:val="28"/>
        </w:rPr>
        <w:t>14</w:t>
      </w:r>
      <w:r w:rsidR="00B616F5" w:rsidRPr="00B616F5">
        <w:rPr>
          <w:rFonts w:ascii="Times New Roman" w:hAnsi="Times New Roman" w:cs="Times New Roman"/>
          <w:sz w:val="28"/>
          <w:szCs w:val="28"/>
        </w:rPr>
        <w:t>.04.</w:t>
      </w:r>
      <w:r w:rsidRPr="00B616F5">
        <w:rPr>
          <w:rFonts w:ascii="Times New Roman" w:hAnsi="Times New Roman" w:cs="Times New Roman"/>
          <w:sz w:val="28"/>
          <w:szCs w:val="28"/>
        </w:rPr>
        <w:t>2023 г.</w:t>
      </w:r>
      <w:r w:rsidR="00517E22" w:rsidRPr="00B616F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616F5" w:rsidRPr="00B616F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17E22" w:rsidRPr="00B616F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616F5">
        <w:rPr>
          <w:rFonts w:ascii="Times New Roman" w:hAnsi="Times New Roman" w:cs="Times New Roman"/>
          <w:sz w:val="28"/>
          <w:szCs w:val="28"/>
        </w:rPr>
        <w:t>№</w:t>
      </w:r>
      <w:r w:rsidR="00CD5DEC">
        <w:rPr>
          <w:rFonts w:ascii="Times New Roman" w:hAnsi="Times New Roman" w:cs="Times New Roman"/>
          <w:sz w:val="28"/>
          <w:szCs w:val="28"/>
        </w:rPr>
        <w:t>16</w:t>
      </w:r>
    </w:p>
    <w:p w:rsidR="00DF2C1A" w:rsidRPr="00B616F5" w:rsidRDefault="00530616">
      <w:pPr>
        <w:pStyle w:val="ConsPlusTitle"/>
        <w:widowControl/>
        <w:jc w:val="center"/>
        <w:rPr>
          <w:sz w:val="28"/>
          <w:szCs w:val="28"/>
        </w:rPr>
      </w:pPr>
      <w:r w:rsidRPr="00B616F5">
        <w:rPr>
          <w:rFonts w:eastAsia="Open Sans"/>
          <w:bCs w:val="0"/>
          <w:sz w:val="28"/>
          <w:szCs w:val="28"/>
        </w:rPr>
        <w:t xml:space="preserve">Об утверждении Порядка осуществления внутреннего финансового аудита </w:t>
      </w:r>
      <w:r w:rsidR="00517E22" w:rsidRPr="00B616F5">
        <w:rPr>
          <w:rFonts w:eastAsia="Open Sans"/>
          <w:bCs w:val="0"/>
          <w:sz w:val="28"/>
          <w:szCs w:val="28"/>
        </w:rPr>
        <w:t xml:space="preserve">в </w:t>
      </w:r>
      <w:r w:rsidR="00B616F5" w:rsidRPr="00B616F5">
        <w:rPr>
          <w:sz w:val="28"/>
          <w:szCs w:val="28"/>
        </w:rPr>
        <w:t>Чистопольском</w:t>
      </w:r>
      <w:r w:rsidRPr="00B616F5">
        <w:rPr>
          <w:sz w:val="28"/>
          <w:szCs w:val="28"/>
        </w:rPr>
        <w:t xml:space="preserve"> сельсовет</w:t>
      </w:r>
      <w:r w:rsidR="00517E22" w:rsidRPr="00B616F5">
        <w:rPr>
          <w:sz w:val="28"/>
          <w:szCs w:val="28"/>
        </w:rPr>
        <w:t>е</w:t>
      </w:r>
      <w:r w:rsidRPr="00B616F5">
        <w:rPr>
          <w:sz w:val="28"/>
          <w:szCs w:val="28"/>
        </w:rPr>
        <w:t xml:space="preserve"> </w:t>
      </w:r>
      <w:r w:rsidR="00517E22" w:rsidRPr="00B616F5">
        <w:rPr>
          <w:sz w:val="28"/>
          <w:szCs w:val="28"/>
        </w:rPr>
        <w:t>Коченевского</w:t>
      </w:r>
      <w:r w:rsidRPr="00B616F5">
        <w:rPr>
          <w:sz w:val="28"/>
          <w:szCs w:val="28"/>
        </w:rPr>
        <w:t xml:space="preserve"> района Новосибирской области </w:t>
      </w:r>
    </w:p>
    <w:p w:rsidR="00B616F5" w:rsidRPr="00B616F5" w:rsidRDefault="00B616F5">
      <w:pPr>
        <w:pStyle w:val="af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DF2C1A" w:rsidRPr="00B616F5" w:rsidRDefault="00530616">
      <w:pPr>
        <w:pStyle w:val="af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16F5">
        <w:rPr>
          <w:rFonts w:ascii="Times New Roman" w:hAnsi="Times New Roman" w:cs="Times New Roman"/>
          <w:spacing w:val="-4"/>
          <w:sz w:val="28"/>
          <w:szCs w:val="28"/>
        </w:rPr>
        <w:tab/>
      </w:r>
      <w:proofErr w:type="gramStart"/>
      <w:r w:rsidRPr="00B616F5">
        <w:rPr>
          <w:rFonts w:ascii="Times New Roman" w:eastAsia="Calibri" w:hAnsi="Times New Roman" w:cs="Times New Roman"/>
          <w:sz w:val="28"/>
          <w:szCs w:val="28"/>
        </w:rPr>
        <w:t>В соответствии со статьей 160.2-1 Бюджетного кодекса Российской Федерации, Приказами  Министерства финансов Российской Федерации от 21.11.2019 № 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аудита», от 21.11.2019 № 196н «Об утверждении федерального стандарта внутреннего финансового аудита «Определения, принципы и задачи внутреннего финансового аудита», от 18.12.2019 № 237н «Об утверждении федерального стандарта</w:t>
      </w:r>
      <w:proofErr w:type="gramEnd"/>
      <w:r w:rsidRPr="00B616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616F5">
        <w:rPr>
          <w:rFonts w:ascii="Times New Roman" w:eastAsia="Calibri" w:hAnsi="Times New Roman" w:cs="Times New Roman"/>
          <w:sz w:val="28"/>
          <w:szCs w:val="28"/>
        </w:rPr>
        <w:t>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</w:t>
      </w:r>
      <w:r w:rsidRPr="00B616F5">
        <w:rPr>
          <w:rFonts w:ascii="Times New Roman" w:hAnsi="Times New Roman" w:cs="Times New Roman"/>
          <w:sz w:val="28"/>
          <w:szCs w:val="28"/>
        </w:rPr>
        <w:t xml:space="preserve"> от 22.05.2020 № 91н «Об утверждении федерального стандарта внутреннего финансового аудита «Реализация результатов внутреннего финансового аудита»</w:t>
      </w:r>
      <w:r w:rsidRPr="00B616F5">
        <w:rPr>
          <w:rFonts w:ascii="Times New Roman" w:eastAsia="Calibri" w:hAnsi="Times New Roman" w:cs="Times New Roman"/>
          <w:sz w:val="28"/>
          <w:szCs w:val="28"/>
        </w:rPr>
        <w:t xml:space="preserve">, в целях осуществления внутреннего финансового аудита с соблюдением федеральных стандартов внутреннего финансового аудита, руководствуясь Уставом </w:t>
      </w:r>
      <w:r w:rsidR="00B616F5" w:rsidRPr="00B616F5">
        <w:rPr>
          <w:rFonts w:ascii="Times New Roman" w:eastAsia="Calibri" w:hAnsi="Times New Roman" w:cs="Times New Roman"/>
          <w:sz w:val="28"/>
          <w:szCs w:val="28"/>
        </w:rPr>
        <w:t xml:space="preserve">Чистопольского </w:t>
      </w:r>
      <w:r w:rsidRPr="00B616F5">
        <w:rPr>
          <w:rFonts w:ascii="Times New Roman" w:eastAsia="Calibri" w:hAnsi="Times New Roman" w:cs="Times New Roman"/>
          <w:sz w:val="28"/>
          <w:szCs w:val="28"/>
        </w:rPr>
        <w:t xml:space="preserve">сельсовета </w:t>
      </w:r>
      <w:r w:rsidR="00517E22" w:rsidRPr="00B616F5">
        <w:rPr>
          <w:rFonts w:ascii="Times New Roman" w:eastAsia="Calibri" w:hAnsi="Times New Roman" w:cs="Times New Roman"/>
          <w:sz w:val="28"/>
          <w:szCs w:val="28"/>
        </w:rPr>
        <w:t>Коченевского</w:t>
      </w:r>
      <w:r w:rsidRPr="00B616F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администрация </w:t>
      </w:r>
      <w:r w:rsidR="00B616F5" w:rsidRPr="00B616F5">
        <w:rPr>
          <w:rFonts w:ascii="Times New Roman" w:eastAsia="Calibri" w:hAnsi="Times New Roman" w:cs="Times New Roman"/>
          <w:sz w:val="28"/>
          <w:szCs w:val="28"/>
        </w:rPr>
        <w:t>Чистопольского</w:t>
      </w:r>
      <w:r w:rsidRPr="00B616F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517E22" w:rsidRPr="00B616F5">
        <w:rPr>
          <w:rFonts w:ascii="Times New Roman" w:eastAsia="Calibri" w:hAnsi="Times New Roman" w:cs="Times New Roman"/>
          <w:sz w:val="28"/>
          <w:szCs w:val="28"/>
        </w:rPr>
        <w:t>Коченевского</w:t>
      </w:r>
      <w:r w:rsidRPr="00B616F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  <w:r w:rsidRPr="00B616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постановляет</w:t>
      </w:r>
      <w:r w:rsidRPr="00B616F5">
        <w:rPr>
          <w:rFonts w:ascii="Times New Roman" w:eastAsia="Calibri" w:hAnsi="Times New Roman" w:cs="Times New Roman"/>
          <w:iCs/>
          <w:sz w:val="28"/>
          <w:szCs w:val="28"/>
        </w:rPr>
        <w:t>:</w:t>
      </w:r>
    </w:p>
    <w:p w:rsidR="00DF2C1A" w:rsidRPr="00B616F5" w:rsidRDefault="00530616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1.Применить упрощенный способ осуществления внутреннего финансового аудита в администрации</w:t>
      </w:r>
      <w:r w:rsidR="00B616F5" w:rsidRPr="00B616F5">
        <w:rPr>
          <w:rFonts w:ascii="Times New Roman" w:hAnsi="Times New Roman" w:cs="Times New Roman"/>
          <w:sz w:val="28"/>
          <w:szCs w:val="28"/>
        </w:rPr>
        <w:t xml:space="preserve"> Чистопольского</w:t>
      </w:r>
      <w:r w:rsidRPr="00B616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17E22" w:rsidRPr="00B616F5">
        <w:rPr>
          <w:rFonts w:ascii="Times New Roman" w:hAnsi="Times New Roman" w:cs="Times New Roman"/>
          <w:sz w:val="28"/>
          <w:szCs w:val="28"/>
        </w:rPr>
        <w:t>Коченевского</w:t>
      </w:r>
      <w:r w:rsidRPr="00B616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F2C1A" w:rsidRPr="00B616F5" w:rsidRDefault="00530616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2.</w:t>
      </w:r>
      <w:r w:rsidR="00517E22" w:rsidRPr="00B616F5">
        <w:rPr>
          <w:rFonts w:ascii="Times New Roman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sz w:val="28"/>
          <w:szCs w:val="28"/>
        </w:rPr>
        <w:t xml:space="preserve">Возложить полномочия по осуществлению внутреннего финансового аудита на Главу </w:t>
      </w:r>
      <w:r w:rsidR="00B616F5" w:rsidRPr="00B616F5">
        <w:rPr>
          <w:rFonts w:ascii="Times New Roman" w:hAnsi="Times New Roman" w:cs="Times New Roman"/>
          <w:sz w:val="28"/>
          <w:szCs w:val="28"/>
        </w:rPr>
        <w:t xml:space="preserve">Чистопольского </w:t>
      </w:r>
      <w:r w:rsidRPr="00B616F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17E22" w:rsidRPr="00B616F5">
        <w:rPr>
          <w:rFonts w:ascii="Times New Roman" w:hAnsi="Times New Roman" w:cs="Times New Roman"/>
          <w:sz w:val="28"/>
          <w:szCs w:val="28"/>
        </w:rPr>
        <w:t>Коченевского</w:t>
      </w:r>
      <w:r w:rsidRPr="00B616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самостоятельным выполнением действий, направленных на достижение целей осуществления внутреннего финансового аудита в соответствии с утвержденными федеральными стандартами.</w:t>
      </w:r>
    </w:p>
    <w:p w:rsidR="00DF2C1A" w:rsidRPr="00B616F5" w:rsidRDefault="00530616">
      <w:pPr>
        <w:pStyle w:val="af8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3.</w:t>
      </w:r>
      <w:r w:rsidR="00517E22" w:rsidRPr="00B616F5">
        <w:rPr>
          <w:rFonts w:ascii="Times New Roman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sz w:val="28"/>
          <w:szCs w:val="28"/>
        </w:rPr>
        <w:t>Утвердить</w:t>
      </w:r>
      <w:r w:rsidRPr="00B616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sz w:val="28"/>
          <w:szCs w:val="28"/>
        </w:rPr>
        <w:t xml:space="preserve">Порядок осуществления внутреннего финансового аудита в </w:t>
      </w:r>
      <w:r w:rsidR="00B616F5" w:rsidRPr="00B616F5">
        <w:rPr>
          <w:rFonts w:ascii="Times New Roman" w:hAnsi="Times New Roman" w:cs="Times New Roman"/>
          <w:sz w:val="28"/>
          <w:szCs w:val="28"/>
        </w:rPr>
        <w:t>Чистопольском</w:t>
      </w:r>
      <w:r w:rsidRPr="00B616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17E22" w:rsidRPr="00B616F5">
        <w:rPr>
          <w:rFonts w:ascii="Times New Roman" w:hAnsi="Times New Roman" w:cs="Times New Roman"/>
          <w:sz w:val="28"/>
          <w:szCs w:val="28"/>
        </w:rPr>
        <w:t>Коченевского</w:t>
      </w:r>
      <w:r w:rsidRPr="00B616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согласно приложению.</w:t>
      </w:r>
    </w:p>
    <w:p w:rsidR="00DF2C1A" w:rsidRPr="00B616F5" w:rsidRDefault="00530616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4.</w:t>
      </w:r>
      <w:r w:rsidR="00517E22" w:rsidRPr="00B616F5">
        <w:rPr>
          <w:rFonts w:ascii="Times New Roman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bCs/>
          <w:sz w:val="28"/>
          <w:szCs w:val="28"/>
        </w:rPr>
        <w:t xml:space="preserve">Настоящее постановление опубликовать в периодическом печатном издании органов местного самоуправления </w:t>
      </w:r>
      <w:r w:rsidR="00B616F5" w:rsidRPr="00B616F5">
        <w:rPr>
          <w:rFonts w:ascii="Times New Roman" w:hAnsi="Times New Roman" w:cs="Times New Roman"/>
          <w:bCs/>
          <w:sz w:val="28"/>
          <w:szCs w:val="28"/>
        </w:rPr>
        <w:t>Чистопольского</w:t>
      </w:r>
      <w:r w:rsidRPr="00B616F5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517E22" w:rsidRPr="00B616F5">
        <w:rPr>
          <w:rFonts w:ascii="Times New Roman" w:hAnsi="Times New Roman" w:cs="Times New Roman"/>
          <w:bCs/>
          <w:sz w:val="28"/>
          <w:szCs w:val="28"/>
        </w:rPr>
        <w:t>Коченевского</w:t>
      </w:r>
      <w:r w:rsidRPr="00B616F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«</w:t>
      </w:r>
      <w:r w:rsidR="00B616F5" w:rsidRPr="00B616F5">
        <w:rPr>
          <w:rFonts w:ascii="Times New Roman" w:hAnsi="Times New Roman" w:cs="Times New Roman"/>
          <w:bCs/>
          <w:sz w:val="28"/>
          <w:szCs w:val="28"/>
        </w:rPr>
        <w:t>Вести органов местного самоуправления Чистопольского сельсовета</w:t>
      </w:r>
      <w:r w:rsidRPr="00B616F5">
        <w:rPr>
          <w:rFonts w:ascii="Times New Roman" w:hAnsi="Times New Roman" w:cs="Times New Roman"/>
          <w:bCs/>
          <w:sz w:val="28"/>
          <w:szCs w:val="28"/>
        </w:rPr>
        <w:t xml:space="preserve">» и разместить на официальном сайте администрации </w:t>
      </w:r>
      <w:r w:rsidR="00B616F5" w:rsidRPr="00B616F5">
        <w:rPr>
          <w:rFonts w:ascii="Times New Roman" w:hAnsi="Times New Roman" w:cs="Times New Roman"/>
          <w:bCs/>
          <w:sz w:val="28"/>
          <w:szCs w:val="28"/>
        </w:rPr>
        <w:t>Чистопольского</w:t>
      </w:r>
      <w:r w:rsidRPr="00B616F5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517E22" w:rsidRPr="00B616F5">
        <w:rPr>
          <w:rFonts w:ascii="Times New Roman" w:hAnsi="Times New Roman" w:cs="Times New Roman"/>
          <w:bCs/>
          <w:sz w:val="28"/>
          <w:szCs w:val="28"/>
        </w:rPr>
        <w:t>Коченевского</w:t>
      </w:r>
      <w:r w:rsidRPr="00B616F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DF2C1A" w:rsidRPr="00B616F5" w:rsidRDefault="00530616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517E22" w:rsidRPr="00B616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16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616F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F2C1A" w:rsidRPr="00B616F5" w:rsidRDefault="00DF2C1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2C1A" w:rsidRPr="00B616F5" w:rsidRDefault="00DF2C1A">
      <w:pPr>
        <w:spacing w:after="6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F2C1A" w:rsidRPr="00B616F5" w:rsidRDefault="00530616">
      <w:pPr>
        <w:pStyle w:val="af8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616F5" w:rsidRPr="00B616F5">
        <w:rPr>
          <w:rFonts w:ascii="Times New Roman" w:hAnsi="Times New Roman" w:cs="Times New Roman"/>
          <w:sz w:val="28"/>
          <w:szCs w:val="28"/>
        </w:rPr>
        <w:t xml:space="preserve">Чистопольского </w:t>
      </w:r>
      <w:r w:rsidRPr="00B616F5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DF2C1A" w:rsidRPr="00B616F5" w:rsidRDefault="00517E22">
      <w:pPr>
        <w:pStyle w:val="af8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Коченевского</w:t>
      </w:r>
      <w:r w:rsidR="00530616" w:rsidRPr="00B616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</w:t>
      </w:r>
      <w:r w:rsidR="00B616F5" w:rsidRPr="00B616F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616F5">
        <w:rPr>
          <w:rFonts w:ascii="Times New Roman" w:hAnsi="Times New Roman" w:cs="Times New Roman"/>
          <w:sz w:val="28"/>
          <w:szCs w:val="28"/>
        </w:rPr>
        <w:t xml:space="preserve">       </w:t>
      </w:r>
      <w:r w:rsidR="00B616F5" w:rsidRPr="00B616F5">
        <w:rPr>
          <w:rFonts w:ascii="Times New Roman" w:hAnsi="Times New Roman" w:cs="Times New Roman"/>
          <w:sz w:val="28"/>
          <w:szCs w:val="28"/>
        </w:rPr>
        <w:t xml:space="preserve">       Н.В.Воронов</w:t>
      </w:r>
      <w:r w:rsidR="00530616" w:rsidRPr="00B616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DF2C1A" w:rsidRPr="00B616F5" w:rsidRDefault="00DF2C1A">
      <w:pPr>
        <w:ind w:firstLine="540"/>
        <w:jc w:val="both"/>
        <w:rPr>
          <w:rFonts w:ascii="Times New Roman" w:hAnsi="Times New Roman" w:cs="Times New Roman"/>
          <w:caps/>
          <w:spacing w:val="1"/>
          <w:sz w:val="28"/>
          <w:szCs w:val="28"/>
        </w:rPr>
      </w:pPr>
    </w:p>
    <w:p w:rsidR="00DF2C1A" w:rsidRPr="00B616F5" w:rsidRDefault="005306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50"/>
        <w:jc w:val="center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eastAsia="Open Sans" w:hAnsi="Times New Roman" w:cs="Times New Roman"/>
          <w:sz w:val="28"/>
          <w:szCs w:val="28"/>
        </w:rPr>
        <w:t> </w:t>
      </w:r>
    </w:p>
    <w:p w:rsidR="00DF2C1A" w:rsidRPr="00B616F5" w:rsidRDefault="00DF2C1A">
      <w:pPr>
        <w:pStyle w:val="af8"/>
        <w:rPr>
          <w:rFonts w:ascii="Times New Roman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DF2C1A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517E22" w:rsidRPr="00B616F5" w:rsidRDefault="00517E22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517E22" w:rsidRPr="00B616F5" w:rsidRDefault="00517E22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517E22" w:rsidRPr="00B616F5" w:rsidRDefault="00517E22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517E22" w:rsidRPr="00B616F5" w:rsidRDefault="00517E22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517E22" w:rsidRDefault="00517E22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B616F5" w:rsidRDefault="00B616F5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B616F5" w:rsidRDefault="00B616F5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251CB" w:rsidRDefault="00D251CB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251CB" w:rsidRDefault="00D251CB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B616F5" w:rsidRDefault="00B616F5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B616F5" w:rsidRPr="00B616F5" w:rsidRDefault="00B616F5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</w:p>
    <w:p w:rsidR="00DF2C1A" w:rsidRPr="00B616F5" w:rsidRDefault="00530616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  <w:r w:rsidRPr="00B616F5">
        <w:rPr>
          <w:rFonts w:ascii="Times New Roman" w:eastAsia="Open Sans" w:hAnsi="Times New Roman" w:cs="Times New Roman"/>
          <w:sz w:val="28"/>
          <w:szCs w:val="28"/>
        </w:rPr>
        <w:lastRenderedPageBreak/>
        <w:t>Приложение</w:t>
      </w:r>
    </w:p>
    <w:p w:rsidR="00517E22" w:rsidRPr="00B616F5" w:rsidRDefault="00530616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  <w:proofErr w:type="gramStart"/>
      <w:r w:rsidRPr="00B616F5">
        <w:rPr>
          <w:rFonts w:ascii="Times New Roman" w:eastAsia="Open Sans" w:hAnsi="Times New Roman" w:cs="Times New Roman"/>
          <w:sz w:val="28"/>
          <w:szCs w:val="28"/>
        </w:rPr>
        <w:t>Утвержден</w:t>
      </w:r>
      <w:proofErr w:type="gramEnd"/>
      <w:r w:rsidR="00517E22" w:rsidRPr="00B616F5">
        <w:rPr>
          <w:rFonts w:ascii="Times New Roman" w:eastAsia="Open Sans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eastAsia="Open Sans" w:hAnsi="Times New Roman" w:cs="Times New Roman"/>
          <w:sz w:val="28"/>
          <w:szCs w:val="28"/>
        </w:rPr>
        <w:t>постановлением</w:t>
      </w:r>
    </w:p>
    <w:p w:rsidR="00B616F5" w:rsidRPr="00B616F5" w:rsidRDefault="00B616F5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  <w:r w:rsidRPr="00B616F5">
        <w:rPr>
          <w:rFonts w:ascii="Times New Roman" w:eastAsia="Open Sans" w:hAnsi="Times New Roman" w:cs="Times New Roman"/>
          <w:sz w:val="28"/>
          <w:szCs w:val="28"/>
        </w:rPr>
        <w:t>а</w:t>
      </w:r>
      <w:r w:rsidR="00530616" w:rsidRPr="00B616F5">
        <w:rPr>
          <w:rFonts w:ascii="Times New Roman" w:eastAsia="Open Sans" w:hAnsi="Times New Roman" w:cs="Times New Roman"/>
          <w:sz w:val="28"/>
          <w:szCs w:val="28"/>
        </w:rPr>
        <w:t>дминистрации</w:t>
      </w: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</w:t>
      </w:r>
    </w:p>
    <w:p w:rsidR="00DF2C1A" w:rsidRPr="00B616F5" w:rsidRDefault="00B616F5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Чистопольского </w:t>
      </w:r>
      <w:r w:rsidR="00530616" w:rsidRPr="00B616F5">
        <w:rPr>
          <w:rFonts w:ascii="Times New Roman" w:eastAsia="Open Sans" w:hAnsi="Times New Roman" w:cs="Times New Roman"/>
          <w:sz w:val="28"/>
          <w:szCs w:val="28"/>
        </w:rPr>
        <w:t xml:space="preserve">сельсовета </w:t>
      </w:r>
    </w:p>
    <w:p w:rsidR="00B616F5" w:rsidRPr="00B616F5" w:rsidRDefault="00517E22">
      <w:pPr>
        <w:pStyle w:val="af8"/>
        <w:jc w:val="right"/>
        <w:rPr>
          <w:rFonts w:ascii="Times New Roman" w:eastAsia="Open Sans" w:hAnsi="Times New Roman" w:cs="Times New Roman"/>
          <w:sz w:val="28"/>
          <w:szCs w:val="28"/>
        </w:rPr>
      </w:pPr>
      <w:r w:rsidRPr="00B616F5">
        <w:rPr>
          <w:rFonts w:ascii="Times New Roman" w:eastAsia="Open Sans" w:hAnsi="Times New Roman" w:cs="Times New Roman"/>
          <w:sz w:val="28"/>
          <w:szCs w:val="28"/>
        </w:rPr>
        <w:t>Коченевского</w:t>
      </w:r>
      <w:r w:rsidR="00530616" w:rsidRPr="00B616F5">
        <w:rPr>
          <w:rFonts w:ascii="Times New Roman" w:eastAsia="Open Sans" w:hAnsi="Times New Roman" w:cs="Times New Roman"/>
          <w:sz w:val="28"/>
          <w:szCs w:val="28"/>
        </w:rPr>
        <w:t xml:space="preserve"> района</w:t>
      </w:r>
    </w:p>
    <w:p w:rsidR="00DF2C1A" w:rsidRPr="00B616F5" w:rsidRDefault="00517E22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</w:t>
      </w:r>
      <w:r w:rsidR="00530616" w:rsidRPr="00B616F5">
        <w:rPr>
          <w:rFonts w:ascii="Times New Roman" w:eastAsia="Open Sans" w:hAnsi="Times New Roman" w:cs="Times New Roman"/>
          <w:sz w:val="28"/>
          <w:szCs w:val="28"/>
        </w:rPr>
        <w:t>Новосибирской области</w:t>
      </w:r>
    </w:p>
    <w:p w:rsidR="00DF2C1A" w:rsidRPr="00B616F5" w:rsidRDefault="00530616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от </w:t>
      </w:r>
      <w:r w:rsidR="00CD5DEC">
        <w:rPr>
          <w:rFonts w:ascii="Times New Roman" w:eastAsia="Open Sans" w:hAnsi="Times New Roman" w:cs="Times New Roman"/>
          <w:sz w:val="28"/>
          <w:szCs w:val="28"/>
        </w:rPr>
        <w:t>14</w:t>
      </w:r>
      <w:r w:rsidR="00B616F5" w:rsidRPr="00B616F5">
        <w:rPr>
          <w:rFonts w:ascii="Times New Roman" w:eastAsia="Open Sans" w:hAnsi="Times New Roman" w:cs="Times New Roman"/>
          <w:sz w:val="28"/>
          <w:szCs w:val="28"/>
        </w:rPr>
        <w:t>.04.</w:t>
      </w:r>
      <w:r w:rsidRPr="00B616F5">
        <w:rPr>
          <w:rFonts w:ascii="Times New Roman" w:eastAsia="Open Sans" w:hAnsi="Times New Roman" w:cs="Times New Roman"/>
          <w:sz w:val="28"/>
          <w:szCs w:val="28"/>
        </w:rPr>
        <w:t>2023 №</w:t>
      </w:r>
      <w:r w:rsidR="00CD5DEC">
        <w:rPr>
          <w:rFonts w:ascii="Times New Roman" w:eastAsia="Open Sans" w:hAnsi="Times New Roman" w:cs="Times New Roman"/>
          <w:sz w:val="28"/>
          <w:szCs w:val="28"/>
        </w:rPr>
        <w:t>16</w:t>
      </w:r>
    </w:p>
    <w:p w:rsidR="00DF2C1A" w:rsidRPr="00B616F5" w:rsidRDefault="00DF2C1A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2C1A" w:rsidRPr="00B616F5" w:rsidRDefault="00530616" w:rsidP="0051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eastAsia="Open Sans" w:hAnsi="Times New Roman" w:cs="Times New Roman"/>
          <w:sz w:val="28"/>
          <w:szCs w:val="28"/>
        </w:rPr>
        <w:t>Порядок</w:t>
      </w:r>
    </w:p>
    <w:p w:rsidR="00DF2C1A" w:rsidRPr="00B616F5" w:rsidRDefault="00530616" w:rsidP="0051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осуществления внутреннего финансового аудита в </w:t>
      </w:r>
      <w:r w:rsidR="00B616F5" w:rsidRPr="00B616F5">
        <w:rPr>
          <w:rFonts w:ascii="Times New Roman" w:eastAsia="Open Sans" w:hAnsi="Times New Roman" w:cs="Times New Roman"/>
          <w:sz w:val="28"/>
          <w:szCs w:val="28"/>
        </w:rPr>
        <w:t>Чистопольского</w:t>
      </w: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сельсовета </w:t>
      </w:r>
      <w:r w:rsidR="00517E22" w:rsidRPr="00B616F5">
        <w:rPr>
          <w:rFonts w:ascii="Times New Roman" w:eastAsia="Open Sans" w:hAnsi="Times New Roman" w:cs="Times New Roman"/>
          <w:sz w:val="28"/>
          <w:szCs w:val="28"/>
        </w:rPr>
        <w:t>Коченевского</w:t>
      </w: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района </w:t>
      </w:r>
      <w:r w:rsidR="00517E22" w:rsidRPr="00B616F5">
        <w:rPr>
          <w:rFonts w:ascii="Times New Roman" w:eastAsia="Open Sans" w:hAnsi="Times New Roman" w:cs="Times New Roman"/>
          <w:sz w:val="28"/>
          <w:szCs w:val="28"/>
        </w:rPr>
        <w:t>Новосибирской области</w:t>
      </w:r>
    </w:p>
    <w:p w:rsidR="00DF2C1A" w:rsidRPr="00B616F5" w:rsidRDefault="00DF2C1A" w:rsidP="00517E22">
      <w:pPr>
        <w:widowControl w:val="0"/>
        <w:tabs>
          <w:tab w:val="left" w:pos="113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F2C1A" w:rsidRPr="00B616F5" w:rsidRDefault="00530616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517E22" w:rsidRPr="00B616F5" w:rsidRDefault="00517E22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2C1A" w:rsidRPr="00B616F5" w:rsidRDefault="00530616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1.</w:t>
      </w:r>
      <w:r w:rsidR="00517E22" w:rsidRPr="00B616F5">
        <w:rPr>
          <w:rFonts w:ascii="Times New Roman" w:hAnsi="Times New Roman" w:cs="Times New Roman"/>
          <w:sz w:val="28"/>
          <w:szCs w:val="28"/>
        </w:rPr>
        <w:t>1. Настоящий</w:t>
      </w:r>
      <w:r w:rsidRPr="00B616F5">
        <w:rPr>
          <w:rFonts w:ascii="Times New Roman" w:hAnsi="Times New Roman" w:cs="Times New Roman"/>
          <w:sz w:val="28"/>
          <w:szCs w:val="28"/>
        </w:rPr>
        <w:t xml:space="preserve"> Порядок определяет порядок осуществления Администрацией </w:t>
      </w:r>
      <w:r w:rsidR="00B616F5" w:rsidRPr="00B616F5">
        <w:rPr>
          <w:rFonts w:ascii="Times New Roman" w:eastAsia="Open Sans" w:hAnsi="Times New Roman" w:cs="Times New Roman"/>
          <w:sz w:val="28"/>
          <w:szCs w:val="28"/>
        </w:rPr>
        <w:t>Чистопольского</w:t>
      </w: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сельсовета </w:t>
      </w:r>
      <w:r w:rsidR="00517E22" w:rsidRPr="00B616F5">
        <w:rPr>
          <w:rFonts w:ascii="Times New Roman" w:eastAsia="Open Sans" w:hAnsi="Times New Roman" w:cs="Times New Roman"/>
          <w:sz w:val="28"/>
          <w:szCs w:val="28"/>
        </w:rPr>
        <w:t>Коченевского</w:t>
      </w: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района </w:t>
      </w:r>
      <w:r w:rsidR="00517E22" w:rsidRPr="00B616F5">
        <w:rPr>
          <w:rFonts w:ascii="Times New Roman" w:eastAsia="Open Sans" w:hAnsi="Times New Roman" w:cs="Times New Roman"/>
          <w:sz w:val="28"/>
          <w:szCs w:val="28"/>
        </w:rPr>
        <w:t>Новосибирской области</w:t>
      </w: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sz w:val="28"/>
          <w:szCs w:val="28"/>
        </w:rPr>
        <w:t>(далее - Администрация поселения) полномочий по внутреннему финансовому аудиту.</w:t>
      </w:r>
    </w:p>
    <w:p w:rsidR="00DF2C1A" w:rsidRPr="00B616F5" w:rsidRDefault="00530616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1.</w:t>
      </w:r>
      <w:r w:rsidR="00517E22" w:rsidRPr="00B616F5">
        <w:rPr>
          <w:rFonts w:ascii="Times New Roman" w:hAnsi="Times New Roman" w:cs="Times New Roman"/>
          <w:sz w:val="28"/>
          <w:szCs w:val="28"/>
        </w:rPr>
        <w:t>2. Осуществление</w:t>
      </w:r>
      <w:r w:rsidRPr="00B616F5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 осуществляется в соответствии с требованиями статьи 160.2-1 Бюджетного кодекса Российской Федерации, федеральными стандартами внутреннего финансового аудита, утвержденными Министерством финансов Российской Федерации (далее по тексту – федеральные стандарты), а также настоящим Порядком</w:t>
      </w:r>
      <w:r w:rsidRPr="00B616F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2C1A" w:rsidRPr="00B616F5" w:rsidRDefault="00530616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1.3.</w:t>
      </w:r>
      <w:r w:rsidR="00517E22" w:rsidRPr="00B616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Внутренний финансовый аудит является деятельностью по формированию и предоставлению независимой и объективной информации о результатах исполнения бюджетных полномочий главным администратором (администратором) бюджетных средств, </w:t>
      </w:r>
      <w:r w:rsidRPr="00B616F5">
        <w:rPr>
          <w:rFonts w:ascii="Times New Roman" w:hAnsi="Times New Roman" w:cs="Times New Roman"/>
          <w:sz w:val="28"/>
          <w:szCs w:val="28"/>
        </w:rPr>
        <w:t xml:space="preserve">направленной на повышение качества осуществления внутренних бюджетных процедур, </w:t>
      </w:r>
      <w:r w:rsidRPr="00B616F5">
        <w:rPr>
          <w:rFonts w:ascii="Times New Roman" w:eastAsia="Open Sans" w:hAnsi="Times New Roman" w:cs="Times New Roman"/>
          <w:sz w:val="28"/>
          <w:szCs w:val="28"/>
        </w:rPr>
        <w:t>на оценку эффективности осуществления внутреннего финансового контроля, бюджетной отчетности и порядка ведения бюджетного учета, в том числе отражение финансовых и хозяйственных операций в бухгалтерском и бюджетном учетах (полнота и</w:t>
      </w:r>
      <w:proofErr w:type="gramEnd"/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правильность) </w:t>
      </w:r>
      <w:r w:rsidRPr="00B616F5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B616F5"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 w:rsidRPr="00B616F5">
        <w:rPr>
          <w:rFonts w:ascii="Times New Roman" w:hAnsi="Times New Roman" w:cs="Times New Roman"/>
          <w:sz w:val="28"/>
          <w:szCs w:val="28"/>
        </w:rPr>
        <w:t xml:space="preserve"> на:</w:t>
      </w:r>
    </w:p>
    <w:p w:rsidR="00DF2C1A" w:rsidRPr="00B616F5" w:rsidRDefault="0053061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 xml:space="preserve">          1.3.</w:t>
      </w:r>
      <w:r w:rsidR="00517E22" w:rsidRPr="00B616F5">
        <w:rPr>
          <w:rFonts w:ascii="Times New Roman" w:hAnsi="Times New Roman" w:cs="Times New Roman"/>
          <w:sz w:val="28"/>
          <w:szCs w:val="28"/>
        </w:rPr>
        <w:t>1. оценку</w:t>
      </w:r>
      <w:r w:rsidRPr="00B616F5">
        <w:rPr>
          <w:rFonts w:ascii="Times New Roman" w:hAnsi="Times New Roman" w:cs="Times New Roman"/>
          <w:sz w:val="28"/>
          <w:szCs w:val="28"/>
        </w:rPr>
        <w:t xml:space="preserve"> надежности внутреннего процесса главного администратора (администратора) бюджетных средств,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по тексту - внутренний финансовый контроль), и подготовки предложений об организации внутреннего финансового контроля;</w:t>
      </w:r>
    </w:p>
    <w:p w:rsidR="00DF2C1A" w:rsidRPr="00B616F5" w:rsidRDefault="0053061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B616F5">
        <w:rPr>
          <w:rFonts w:ascii="Times New Roman" w:hAnsi="Times New Roman" w:cs="Times New Roman"/>
          <w:sz w:val="28"/>
          <w:szCs w:val="28"/>
        </w:rPr>
        <w:t>1.3.</w:t>
      </w:r>
      <w:r w:rsidR="00EA2313" w:rsidRPr="00B616F5">
        <w:rPr>
          <w:rFonts w:ascii="Times New Roman" w:hAnsi="Times New Roman" w:cs="Times New Roman"/>
          <w:sz w:val="28"/>
          <w:szCs w:val="28"/>
        </w:rPr>
        <w:t>2. подтверждение</w:t>
      </w:r>
      <w:r w:rsidRPr="00B616F5">
        <w:rPr>
          <w:rFonts w:ascii="Times New Roman" w:hAnsi="Times New Roman" w:cs="Times New Roman"/>
          <w:sz w:val="28"/>
          <w:szCs w:val="28"/>
        </w:rPr>
        <w:t xml:space="preserve">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ведомственными (внутренними) актами, принятым в соответствии с пунктом 5 статьи 264.1 Бюджетного кодекса Российской Федерации;</w:t>
      </w:r>
      <w:proofErr w:type="gramEnd"/>
    </w:p>
    <w:p w:rsidR="00DF2C1A" w:rsidRPr="00B616F5" w:rsidRDefault="0053061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lastRenderedPageBreak/>
        <w:t xml:space="preserve">         1.3.</w:t>
      </w:r>
      <w:r w:rsidR="00EA2313" w:rsidRPr="00B616F5">
        <w:rPr>
          <w:rFonts w:ascii="Times New Roman" w:hAnsi="Times New Roman" w:cs="Times New Roman"/>
          <w:sz w:val="28"/>
          <w:szCs w:val="28"/>
        </w:rPr>
        <w:t>3. повышение</w:t>
      </w:r>
      <w:r w:rsidRPr="00B616F5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менеджмента.</w:t>
      </w:r>
    </w:p>
    <w:p w:rsidR="00DF2C1A" w:rsidRPr="00B616F5" w:rsidRDefault="00530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 xml:space="preserve">         1.4.</w:t>
      </w:r>
      <w:r w:rsidR="00EA2313" w:rsidRPr="00B616F5">
        <w:rPr>
          <w:rFonts w:ascii="Times New Roman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sz w:val="28"/>
          <w:szCs w:val="28"/>
        </w:rPr>
        <w:t xml:space="preserve">В целях реализации решения об упрощенном осуществлении внутреннего финансового аудита Глава </w:t>
      </w:r>
      <w:r w:rsidR="00B616F5" w:rsidRPr="00B616F5">
        <w:rPr>
          <w:rFonts w:ascii="Times New Roman" w:eastAsia="Open Sans" w:hAnsi="Times New Roman" w:cs="Times New Roman"/>
          <w:sz w:val="28"/>
          <w:szCs w:val="28"/>
        </w:rPr>
        <w:t>Чистопольского</w:t>
      </w: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сельсовета </w:t>
      </w:r>
      <w:r w:rsidR="00517E22" w:rsidRPr="00B616F5">
        <w:rPr>
          <w:rFonts w:ascii="Times New Roman" w:eastAsia="Open Sans" w:hAnsi="Times New Roman" w:cs="Times New Roman"/>
          <w:sz w:val="28"/>
          <w:szCs w:val="28"/>
        </w:rPr>
        <w:t>Коченевского</w:t>
      </w: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района </w:t>
      </w:r>
      <w:r w:rsidR="00EA2313" w:rsidRPr="00B616F5">
        <w:rPr>
          <w:rFonts w:ascii="Times New Roman" w:eastAsia="Open Sans" w:hAnsi="Times New Roman" w:cs="Times New Roman"/>
          <w:sz w:val="28"/>
          <w:szCs w:val="28"/>
        </w:rPr>
        <w:t>Новосибирской области</w:t>
      </w:r>
      <w:r w:rsidRPr="00B616F5">
        <w:rPr>
          <w:rFonts w:ascii="Times New Roman" w:eastAsia="Open Sans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sz w:val="28"/>
          <w:szCs w:val="28"/>
        </w:rPr>
        <w:t>принимает на себя и единолично несет ответственность за результаты выполнения бюджетных процедур, а также самостоятельно выполняет действия, направленные на достижение целей осуществления внутреннего финансового аудита, в частности:</w:t>
      </w:r>
    </w:p>
    <w:p w:rsidR="00DF2C1A" w:rsidRPr="00B616F5" w:rsidRDefault="00530616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1.4.1.</w:t>
      </w:r>
      <w:r w:rsidR="00EA2313" w:rsidRPr="00B616F5">
        <w:rPr>
          <w:rFonts w:ascii="Times New Roman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sz w:val="28"/>
          <w:szCs w:val="28"/>
        </w:rPr>
        <w:t>организует и осуществляет внутренний финансовый контроль;</w:t>
      </w:r>
    </w:p>
    <w:p w:rsidR="00DF2C1A" w:rsidRPr="00B616F5" w:rsidRDefault="00530616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1.4.2.</w:t>
      </w:r>
      <w:r w:rsidR="00EA2313" w:rsidRPr="00B616F5">
        <w:rPr>
          <w:rFonts w:ascii="Times New Roman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sz w:val="28"/>
          <w:szCs w:val="28"/>
        </w:rPr>
        <w:t xml:space="preserve">решает задачи внутреннего финансового аудита, направленные на совершенствование внутреннего финансового контроля в соответствии с </w:t>
      </w:r>
      <w:hyperlink r:id="rId7" w:tooltip="consultantplus://offline/ref=40A91822AFC984F3C5FF0E4243CBE7F2836FC3FD963727BD3C6243A817570413E68885B9F63580B64DB6AEAE9BC351A0D8DBD598F6F0E3EBuDpEG" w:history="1">
        <w:r w:rsidRPr="00B616F5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14</w:t>
        </w:r>
      </w:hyperlink>
      <w:r w:rsidRPr="00B616F5">
        <w:rPr>
          <w:rFonts w:ascii="Times New Roman" w:hAnsi="Times New Roman" w:cs="Times New Roman"/>
          <w:sz w:val="28"/>
          <w:szCs w:val="28"/>
        </w:rPr>
        <w:t xml:space="preserve"> федерального стандарта внутреннего финансового аудита «Определения, принципы и задачи внутреннего финансового аудита», утвержденного приказом Министерства финансов Российской Федерации от 21.11.2019 №196н;</w:t>
      </w:r>
    </w:p>
    <w:p w:rsidR="00DF2C1A" w:rsidRPr="00B616F5" w:rsidRDefault="00530616">
      <w:pPr>
        <w:pStyle w:val="af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>1.4.3.</w:t>
      </w:r>
      <w:r w:rsidR="00EA2313" w:rsidRPr="00B616F5">
        <w:rPr>
          <w:rFonts w:ascii="Times New Roman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sz w:val="28"/>
          <w:szCs w:val="28"/>
        </w:rPr>
        <w:t xml:space="preserve">решает задачи внутреннего финансового аудита, направленные на повышение качества финансового менеджмента в соответствии с </w:t>
      </w:r>
      <w:hyperlink r:id="rId8" w:tooltip="consultantplus://offline/ref=40A91822AFC984F3C5FF0E4243CBE7F2836FC3FD963727BD3C6243A817570413E68885B9F63581BE4EB6AEAE9BC351A0D8DBD598F6F0E3EBuDpEG" w:history="1">
        <w:r w:rsidRPr="00B616F5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16</w:t>
        </w:r>
      </w:hyperlink>
      <w:r w:rsidRPr="00B616F5">
        <w:rPr>
          <w:rFonts w:ascii="Times New Roman" w:hAnsi="Times New Roman" w:cs="Times New Roman"/>
          <w:sz w:val="28"/>
          <w:szCs w:val="28"/>
        </w:rPr>
        <w:t xml:space="preserve"> федерального стандарта внутреннего финансового аудита «Определения, принципы и задачи внутреннего финансового аудита», утвержденного приказом Министерства финансов Российской Федерации от 21.11.2019 №196н.</w:t>
      </w:r>
    </w:p>
    <w:p w:rsidR="00DF2C1A" w:rsidRPr="00B616F5" w:rsidRDefault="00530616">
      <w:pPr>
        <w:tabs>
          <w:tab w:val="left" w:pos="426"/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 xml:space="preserve">         1.5.</w:t>
      </w:r>
      <w:r w:rsidR="00EA2313" w:rsidRPr="00B616F5">
        <w:rPr>
          <w:rFonts w:ascii="Times New Roman" w:hAnsi="Times New Roman" w:cs="Times New Roman"/>
          <w:sz w:val="28"/>
          <w:szCs w:val="28"/>
        </w:rPr>
        <w:t xml:space="preserve"> Деятельность по</w:t>
      </w:r>
      <w:r w:rsidRPr="00B616F5">
        <w:rPr>
          <w:rFonts w:ascii="Times New Roman" w:hAnsi="Times New Roman" w:cs="Times New Roman"/>
          <w:sz w:val="28"/>
          <w:szCs w:val="28"/>
        </w:rPr>
        <w:t xml:space="preserve"> осуществлению полномочий по внутреннему финансовому аудиту основывается на принципах законности, функциональной независимости, объективности, компетенции, профессионального скептицизма, системности, эффективности, ответственности и стандартизации.</w:t>
      </w:r>
    </w:p>
    <w:p w:rsidR="00DF2C1A" w:rsidRPr="00B616F5" w:rsidRDefault="00530616">
      <w:pPr>
        <w:tabs>
          <w:tab w:val="left" w:pos="426"/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6F5">
        <w:rPr>
          <w:rFonts w:ascii="Times New Roman" w:hAnsi="Times New Roman" w:cs="Times New Roman"/>
          <w:sz w:val="28"/>
          <w:szCs w:val="28"/>
        </w:rPr>
        <w:tab/>
        <w:t xml:space="preserve">  1.6.</w:t>
      </w:r>
      <w:r w:rsidR="00EA2313" w:rsidRPr="00B616F5">
        <w:rPr>
          <w:rFonts w:ascii="Times New Roman" w:hAnsi="Times New Roman" w:cs="Times New Roman"/>
          <w:sz w:val="28"/>
          <w:szCs w:val="28"/>
        </w:rPr>
        <w:t xml:space="preserve"> </w:t>
      </w:r>
      <w:r w:rsidRPr="00B616F5">
        <w:rPr>
          <w:rFonts w:ascii="Times New Roman" w:hAnsi="Times New Roman" w:cs="Times New Roman"/>
          <w:sz w:val="28"/>
          <w:szCs w:val="28"/>
        </w:rPr>
        <w:t>В настоящем Порядке применяются понятия, термины в значения, установленные Бюджетным кодексом Российской Федерации и определенные федеральными стандартами.</w:t>
      </w:r>
    </w:p>
    <w:p w:rsidR="00DF2C1A" w:rsidRPr="00B616F5" w:rsidRDefault="00DF2C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C1A" w:rsidRPr="00B616F5" w:rsidRDefault="00DF2C1A">
      <w:pPr>
        <w:tabs>
          <w:tab w:val="left" w:pos="3312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F2C1A" w:rsidRDefault="00DF2C1A">
      <w:pPr>
        <w:tabs>
          <w:tab w:val="left" w:pos="1275"/>
        </w:tabs>
      </w:pPr>
    </w:p>
    <w:p w:rsidR="00DF2C1A" w:rsidRDefault="00DF2C1A">
      <w:pPr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DF2C1A" w:rsidRDefault="00DF2C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50"/>
        <w:jc w:val="both"/>
        <w:rPr>
          <w:rFonts w:ascii="Times New Roman" w:hAnsi="Times New Roman" w:cs="Times New Roman"/>
          <w:sz w:val="28"/>
          <w:szCs w:val="28"/>
        </w:rPr>
      </w:pPr>
    </w:p>
    <w:p w:rsidR="00DF2C1A" w:rsidRDefault="00DF2C1A">
      <w:pPr>
        <w:pStyle w:val="af8"/>
        <w:jc w:val="both"/>
        <w:rPr>
          <w:rFonts w:ascii="Times New Roman" w:hAnsi="Times New Roman" w:cs="Times New Roman"/>
          <w:sz w:val="28"/>
          <w:szCs w:val="28"/>
        </w:rPr>
      </w:pPr>
    </w:p>
    <w:p w:rsidR="00DF2C1A" w:rsidRDefault="00DF2C1A">
      <w:pPr>
        <w:pStyle w:val="af8"/>
        <w:jc w:val="both"/>
        <w:rPr>
          <w:rFonts w:ascii="Times New Roman" w:hAnsi="Times New Roman" w:cs="Times New Roman"/>
          <w:sz w:val="28"/>
          <w:szCs w:val="28"/>
        </w:rPr>
      </w:pPr>
    </w:p>
    <w:p w:rsidR="00DF2C1A" w:rsidRDefault="00DF2C1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DF2C1A" w:rsidRDefault="00DF2C1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DF2C1A" w:rsidSect="00B616F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16F" w:rsidRDefault="0060416F">
      <w:pPr>
        <w:spacing w:after="0" w:line="240" w:lineRule="auto"/>
      </w:pPr>
      <w:r>
        <w:separator/>
      </w:r>
    </w:p>
  </w:endnote>
  <w:endnote w:type="continuationSeparator" w:id="0">
    <w:p w:rsidR="0060416F" w:rsidRDefault="00604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16F" w:rsidRDefault="0060416F">
      <w:pPr>
        <w:spacing w:after="0" w:line="240" w:lineRule="auto"/>
      </w:pPr>
      <w:r>
        <w:separator/>
      </w:r>
    </w:p>
  </w:footnote>
  <w:footnote w:type="continuationSeparator" w:id="0">
    <w:p w:rsidR="0060416F" w:rsidRDefault="00604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D2EDF"/>
    <w:multiLevelType w:val="multilevel"/>
    <w:tmpl w:val="1E2CF0B2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728" w:hanging="108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808" w:hanging="1440"/>
      </w:pPr>
    </w:lvl>
    <w:lvl w:ilvl="6">
      <w:start w:val="1"/>
      <w:numFmt w:val="decimal"/>
      <w:isLgl/>
      <w:lvlText w:val="%1.%2.%3.%4.%5.%6.%7."/>
      <w:lvlJc w:val="left"/>
      <w:pPr>
        <w:ind w:left="4528" w:hanging="1800"/>
      </w:p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</w:lvl>
  </w:abstractNum>
  <w:abstractNum w:abstractNumId="1">
    <w:nsid w:val="228F7DAB"/>
    <w:multiLevelType w:val="hybridMultilevel"/>
    <w:tmpl w:val="B08A1930"/>
    <w:lvl w:ilvl="0" w:tplc="CFFA5AC0">
      <w:start w:val="1"/>
      <w:numFmt w:val="decimal"/>
      <w:lvlText w:val="%1."/>
      <w:lvlJc w:val="left"/>
      <w:pPr>
        <w:ind w:left="928" w:hanging="360"/>
      </w:pPr>
    </w:lvl>
    <w:lvl w:ilvl="1" w:tplc="15049298">
      <w:start w:val="1"/>
      <w:numFmt w:val="lowerLetter"/>
      <w:lvlText w:val="%2."/>
      <w:lvlJc w:val="left"/>
      <w:pPr>
        <w:ind w:left="1931" w:hanging="360"/>
      </w:pPr>
    </w:lvl>
    <w:lvl w:ilvl="2" w:tplc="5080B25A">
      <w:start w:val="1"/>
      <w:numFmt w:val="lowerRoman"/>
      <w:lvlText w:val="%3."/>
      <w:lvlJc w:val="right"/>
      <w:pPr>
        <w:ind w:left="2651" w:hanging="180"/>
      </w:pPr>
    </w:lvl>
    <w:lvl w:ilvl="3" w:tplc="CC127ED2">
      <w:start w:val="1"/>
      <w:numFmt w:val="decimal"/>
      <w:lvlText w:val="%4."/>
      <w:lvlJc w:val="left"/>
      <w:pPr>
        <w:ind w:left="3371" w:hanging="360"/>
      </w:pPr>
    </w:lvl>
    <w:lvl w:ilvl="4" w:tplc="B8840ECA">
      <w:start w:val="1"/>
      <w:numFmt w:val="lowerLetter"/>
      <w:lvlText w:val="%5."/>
      <w:lvlJc w:val="left"/>
      <w:pPr>
        <w:ind w:left="4091" w:hanging="360"/>
      </w:pPr>
    </w:lvl>
    <w:lvl w:ilvl="5" w:tplc="CD8043FE">
      <w:start w:val="1"/>
      <w:numFmt w:val="lowerRoman"/>
      <w:lvlText w:val="%6."/>
      <w:lvlJc w:val="right"/>
      <w:pPr>
        <w:ind w:left="4811" w:hanging="180"/>
      </w:pPr>
    </w:lvl>
    <w:lvl w:ilvl="6" w:tplc="F0DE37E8">
      <w:start w:val="1"/>
      <w:numFmt w:val="decimal"/>
      <w:lvlText w:val="%7."/>
      <w:lvlJc w:val="left"/>
      <w:pPr>
        <w:ind w:left="5531" w:hanging="360"/>
      </w:pPr>
    </w:lvl>
    <w:lvl w:ilvl="7" w:tplc="1046A7F4">
      <w:start w:val="1"/>
      <w:numFmt w:val="lowerLetter"/>
      <w:lvlText w:val="%8."/>
      <w:lvlJc w:val="left"/>
      <w:pPr>
        <w:ind w:left="6251" w:hanging="360"/>
      </w:pPr>
    </w:lvl>
    <w:lvl w:ilvl="8" w:tplc="CB5035E2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FD103FD"/>
    <w:multiLevelType w:val="hybridMultilevel"/>
    <w:tmpl w:val="42D44AA4"/>
    <w:lvl w:ilvl="0" w:tplc="E15627AA">
      <w:start w:val="1"/>
      <w:numFmt w:val="decimal"/>
      <w:lvlText w:val="%1."/>
      <w:lvlJc w:val="left"/>
      <w:pPr>
        <w:ind w:left="928" w:hanging="360"/>
      </w:pPr>
    </w:lvl>
    <w:lvl w:ilvl="1" w:tplc="1FB85CC4">
      <w:start w:val="1"/>
      <w:numFmt w:val="lowerLetter"/>
      <w:lvlText w:val="%2."/>
      <w:lvlJc w:val="left"/>
      <w:pPr>
        <w:ind w:left="1931" w:hanging="360"/>
      </w:pPr>
    </w:lvl>
    <w:lvl w:ilvl="2" w:tplc="4434CCE0">
      <w:start w:val="1"/>
      <w:numFmt w:val="lowerRoman"/>
      <w:lvlText w:val="%3."/>
      <w:lvlJc w:val="right"/>
      <w:pPr>
        <w:ind w:left="2651" w:hanging="180"/>
      </w:pPr>
    </w:lvl>
    <w:lvl w:ilvl="3" w:tplc="39FCE25C">
      <w:start w:val="1"/>
      <w:numFmt w:val="decimal"/>
      <w:lvlText w:val="%4."/>
      <w:lvlJc w:val="left"/>
      <w:pPr>
        <w:ind w:left="3371" w:hanging="360"/>
      </w:pPr>
    </w:lvl>
    <w:lvl w:ilvl="4" w:tplc="6680A3F0">
      <w:start w:val="1"/>
      <w:numFmt w:val="lowerLetter"/>
      <w:lvlText w:val="%5."/>
      <w:lvlJc w:val="left"/>
      <w:pPr>
        <w:ind w:left="4091" w:hanging="360"/>
      </w:pPr>
    </w:lvl>
    <w:lvl w:ilvl="5" w:tplc="D9005DB8">
      <w:start w:val="1"/>
      <w:numFmt w:val="lowerRoman"/>
      <w:lvlText w:val="%6."/>
      <w:lvlJc w:val="right"/>
      <w:pPr>
        <w:ind w:left="4811" w:hanging="180"/>
      </w:pPr>
    </w:lvl>
    <w:lvl w:ilvl="6" w:tplc="B72C8C3A">
      <w:start w:val="1"/>
      <w:numFmt w:val="decimal"/>
      <w:lvlText w:val="%7."/>
      <w:lvlJc w:val="left"/>
      <w:pPr>
        <w:ind w:left="5531" w:hanging="360"/>
      </w:pPr>
    </w:lvl>
    <w:lvl w:ilvl="7" w:tplc="FB884E00">
      <w:start w:val="1"/>
      <w:numFmt w:val="lowerLetter"/>
      <w:lvlText w:val="%8."/>
      <w:lvlJc w:val="left"/>
      <w:pPr>
        <w:ind w:left="6251" w:hanging="360"/>
      </w:pPr>
    </w:lvl>
    <w:lvl w:ilvl="8" w:tplc="D7A2FFA8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A4E4724"/>
    <w:multiLevelType w:val="multilevel"/>
    <w:tmpl w:val="9A56480E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728" w:hanging="108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808" w:hanging="1440"/>
      </w:pPr>
    </w:lvl>
    <w:lvl w:ilvl="6">
      <w:start w:val="1"/>
      <w:numFmt w:val="decimal"/>
      <w:isLgl/>
      <w:lvlText w:val="%1.%2.%3.%4.%5.%6.%7."/>
      <w:lvlJc w:val="left"/>
      <w:pPr>
        <w:ind w:left="4528" w:hanging="1800"/>
      </w:p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</w:lvl>
  </w:abstractNum>
  <w:abstractNum w:abstractNumId="4">
    <w:nsid w:val="61542990"/>
    <w:multiLevelType w:val="multilevel"/>
    <w:tmpl w:val="D166AF30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728" w:hanging="108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808" w:hanging="1440"/>
      </w:pPr>
    </w:lvl>
    <w:lvl w:ilvl="6">
      <w:start w:val="1"/>
      <w:numFmt w:val="decimal"/>
      <w:isLgl/>
      <w:lvlText w:val="%1.%2.%3.%4.%5.%6.%7."/>
      <w:lvlJc w:val="left"/>
      <w:pPr>
        <w:ind w:left="4528" w:hanging="1800"/>
      </w:p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</w:lvl>
  </w:abstractNum>
  <w:abstractNum w:abstractNumId="5">
    <w:nsid w:val="6B9E5D84"/>
    <w:multiLevelType w:val="hybridMultilevel"/>
    <w:tmpl w:val="9E744D0C"/>
    <w:lvl w:ilvl="0" w:tplc="24EA69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FEE57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61650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3EA49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744E36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952832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61A5FD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4FA2B6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78889C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7989535E"/>
    <w:multiLevelType w:val="multilevel"/>
    <w:tmpl w:val="7A082AA0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728" w:hanging="108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808" w:hanging="1440"/>
      </w:pPr>
    </w:lvl>
    <w:lvl w:ilvl="6">
      <w:start w:val="1"/>
      <w:numFmt w:val="decimal"/>
      <w:isLgl/>
      <w:lvlText w:val="%1.%2.%3.%4.%5.%6.%7."/>
      <w:lvlJc w:val="left"/>
      <w:pPr>
        <w:ind w:left="4528" w:hanging="1800"/>
      </w:p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C1A"/>
    <w:rsid w:val="001D5817"/>
    <w:rsid w:val="00517E22"/>
    <w:rsid w:val="00530616"/>
    <w:rsid w:val="0060416F"/>
    <w:rsid w:val="00620249"/>
    <w:rsid w:val="00B616F5"/>
    <w:rsid w:val="00CD5DEC"/>
    <w:rsid w:val="00D251CB"/>
    <w:rsid w:val="00DD6132"/>
    <w:rsid w:val="00DF2C1A"/>
    <w:rsid w:val="00E506AD"/>
    <w:rsid w:val="00E97B45"/>
    <w:rsid w:val="00EA2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6AD"/>
  </w:style>
  <w:style w:type="paragraph" w:styleId="1">
    <w:name w:val="heading 1"/>
    <w:basedOn w:val="a"/>
    <w:next w:val="a"/>
    <w:link w:val="10"/>
    <w:uiPriority w:val="9"/>
    <w:qFormat/>
    <w:rsid w:val="00E506A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506A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E506A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506A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506A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506A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E506A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E506A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E506A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506A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E506A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506A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506A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506A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506A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506A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506A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506AD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E506AD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E506AD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E506AD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E506A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506A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506AD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506A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506AD"/>
    <w:rPr>
      <w:i/>
    </w:rPr>
  </w:style>
  <w:style w:type="paragraph" w:styleId="a9">
    <w:name w:val="header"/>
    <w:basedOn w:val="a"/>
    <w:link w:val="aa"/>
    <w:uiPriority w:val="99"/>
    <w:unhideWhenUsed/>
    <w:rsid w:val="00E506A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E506AD"/>
  </w:style>
  <w:style w:type="paragraph" w:styleId="ab">
    <w:name w:val="footer"/>
    <w:basedOn w:val="a"/>
    <w:link w:val="ac"/>
    <w:uiPriority w:val="99"/>
    <w:unhideWhenUsed/>
    <w:rsid w:val="00E506A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E506AD"/>
  </w:style>
  <w:style w:type="paragraph" w:styleId="ad">
    <w:name w:val="caption"/>
    <w:basedOn w:val="a"/>
    <w:next w:val="a"/>
    <w:uiPriority w:val="35"/>
    <w:semiHidden/>
    <w:unhideWhenUsed/>
    <w:qFormat/>
    <w:rsid w:val="00E506AD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E506AD"/>
  </w:style>
  <w:style w:type="table" w:styleId="ae">
    <w:name w:val="Table Grid"/>
    <w:basedOn w:val="a1"/>
    <w:uiPriority w:val="59"/>
    <w:rsid w:val="00E506A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506A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506A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506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506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506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E506AD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E506AD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E506AD"/>
    <w:rPr>
      <w:sz w:val="18"/>
    </w:rPr>
  </w:style>
  <w:style w:type="character" w:styleId="af2">
    <w:name w:val="footnote reference"/>
    <w:uiPriority w:val="99"/>
    <w:unhideWhenUsed/>
    <w:rsid w:val="00E506AD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E506AD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E506AD"/>
    <w:rPr>
      <w:sz w:val="20"/>
    </w:rPr>
  </w:style>
  <w:style w:type="character" w:styleId="af5">
    <w:name w:val="endnote reference"/>
    <w:uiPriority w:val="99"/>
    <w:semiHidden/>
    <w:unhideWhenUsed/>
    <w:rsid w:val="00E506AD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E506AD"/>
    <w:pPr>
      <w:spacing w:after="57"/>
    </w:pPr>
  </w:style>
  <w:style w:type="paragraph" w:styleId="23">
    <w:name w:val="toc 2"/>
    <w:basedOn w:val="a"/>
    <w:next w:val="a"/>
    <w:uiPriority w:val="39"/>
    <w:unhideWhenUsed/>
    <w:rsid w:val="00E506AD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E506A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E506A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506A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506A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506A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506A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506AD"/>
    <w:pPr>
      <w:spacing w:after="57"/>
      <w:ind w:left="2268"/>
    </w:pPr>
  </w:style>
  <w:style w:type="paragraph" w:styleId="af6">
    <w:name w:val="TOC Heading"/>
    <w:uiPriority w:val="39"/>
    <w:unhideWhenUsed/>
    <w:rsid w:val="00E506AD"/>
  </w:style>
  <w:style w:type="paragraph" w:styleId="af7">
    <w:name w:val="table of figures"/>
    <w:basedOn w:val="a"/>
    <w:next w:val="a"/>
    <w:uiPriority w:val="99"/>
    <w:unhideWhenUsed/>
    <w:rsid w:val="00E506AD"/>
    <w:pPr>
      <w:spacing w:after="0"/>
    </w:pPr>
  </w:style>
  <w:style w:type="paragraph" w:styleId="af8">
    <w:name w:val="No Spacing"/>
    <w:basedOn w:val="a"/>
    <w:uiPriority w:val="1"/>
    <w:qFormat/>
    <w:rsid w:val="00E506AD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E506AD"/>
    <w:pPr>
      <w:ind w:left="720"/>
      <w:contextualSpacing/>
    </w:pPr>
  </w:style>
  <w:style w:type="paragraph" w:customStyle="1" w:styleId="ConsPlusNormal">
    <w:name w:val="ConsPlusNormal"/>
    <w:rsid w:val="00E506A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06A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506A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EA2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EA23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A91822AFC984F3C5FF0E4243CBE7F2836FC3FD963727BD3C6243A817570413E68885B9F63581BE4EB6AEAE9BC351A0D8DBD598F6F0E3EBuDp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A91822AFC984F3C5FF0E4243CBE7F2836FC3FD963727BD3C6243A817570413E68885B9F63580B64DB6AEAE9BC351A0D8DBD598F6F0E3EBuD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kokorina_ip</dc:creator>
  <cp:lastModifiedBy>Админ</cp:lastModifiedBy>
  <cp:revision>4</cp:revision>
  <cp:lastPrinted>2023-04-14T01:38:00Z</cp:lastPrinted>
  <dcterms:created xsi:type="dcterms:W3CDTF">2023-04-04T08:48:00Z</dcterms:created>
  <dcterms:modified xsi:type="dcterms:W3CDTF">2023-04-14T02:03:00Z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-653134713</vt:i4>
  </property>
  <property fmtid="{D5CDD505-2E9C-101B-9397-08002B2CF9AE}" pid="3" name="_NewReviewCycle">
    <vt:lpwstr/>
  </property>
  <property fmtid="{D5CDD505-2E9C-101B-9397-08002B2CF9AE}" pid="4" name="_EmailSubject">
    <vt:lpwstr>О порядке ВФА</vt:lpwstr>
  </property>
  <property fmtid="{D5CDD505-2E9C-101B-9397-08002B2CF9AE}" pid="5" name="_AuthorEmail">
    <vt:lpwstr>valevich_ms@mfnso.ru</vt:lpwstr>
  </property>
  <property fmtid="{D5CDD505-2E9C-101B-9397-08002B2CF9AE}" pid="6" name="_AuthorEmailDisplayName">
    <vt:lpwstr>Валевич Марина Сергеевна</vt:lpwstr>
  </property>
  <property fmtid="{D5CDD505-2E9C-101B-9397-08002B2CF9AE}" pid="7" name="_ReviewingToolsShownOnce">
    <vt:lpwstr/>
  </property>
</Properties>
</file>